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B07" w:rsidRPr="00BC3B07" w:rsidRDefault="00BC3B07" w:rsidP="00BC3B07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</w:pPr>
    </w:p>
    <w:p w:rsidR="00BC3B07" w:rsidRPr="00BC3B07" w:rsidRDefault="00BC3B07" w:rsidP="00BC3B0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FA165A" wp14:editId="74ADFA56">
            <wp:extent cx="6120130" cy="793867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3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C3B07">
        <w:rPr>
          <w:rFonts w:ascii="Times New Roman" w:eastAsia="Calibri" w:hAnsi="Times New Roman" w:cs="Times New Roman"/>
          <w:lang w:eastAsia="ru-RU"/>
        </w:rPr>
        <w:t>развития, честность и открытость взаимоотношений, уважение к личности наставляемого и наставника;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iCs/>
          <w:lang w:eastAsia="ru-RU"/>
        </w:rPr>
      </w:pPr>
      <w:r w:rsidRPr="00BC3B07">
        <w:rPr>
          <w:rFonts w:ascii="Times New Roman" w:eastAsia="Calibri" w:hAnsi="Times New Roman" w:cs="Times New Roman"/>
          <w:lang w:eastAsia="ru-RU"/>
        </w:rPr>
        <w:t xml:space="preserve">5) принцип </w:t>
      </w:r>
      <w:r w:rsidRPr="00BC3B07">
        <w:rPr>
          <w:rFonts w:ascii="Times New Roman" w:eastAsia="Calibri" w:hAnsi="Times New Roman" w:cs="Times New Roman"/>
          <w:i/>
          <w:iCs/>
          <w:lang w:eastAsia="ru-RU"/>
        </w:rPr>
        <w:t xml:space="preserve">добровольности, свободы выбора, учета многофакторности </w:t>
      </w:r>
      <w:r w:rsidRPr="00BC3B07">
        <w:rPr>
          <w:rFonts w:ascii="Times New Roman" w:eastAsia="Calibri" w:hAnsi="Times New Roman" w:cs="Times New Roman"/>
          <w:lang w:eastAsia="ru-RU"/>
        </w:rPr>
        <w:t>в определении и совместной деятельности наставника и наставляемого;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BC3B07">
        <w:rPr>
          <w:rFonts w:ascii="Times New Roman" w:eastAsia="Calibri" w:hAnsi="Times New Roman" w:cs="Times New Roman"/>
          <w:lang w:eastAsia="ru-RU"/>
        </w:rPr>
        <w:lastRenderedPageBreak/>
        <w:t xml:space="preserve">6) принцип </w:t>
      </w:r>
      <w:proofErr w:type="spellStart"/>
      <w:r w:rsidRPr="00BC3B07">
        <w:rPr>
          <w:rFonts w:ascii="Times New Roman" w:eastAsia="Calibri" w:hAnsi="Times New Roman" w:cs="Times New Roman"/>
          <w:i/>
          <w:iCs/>
          <w:lang w:eastAsia="ru-RU"/>
        </w:rPr>
        <w:t>аксиологичности</w:t>
      </w:r>
      <w:proofErr w:type="spellEnd"/>
      <w:r w:rsidRPr="00BC3B07">
        <w:rPr>
          <w:rFonts w:ascii="Times New Roman" w:eastAsia="Calibri" w:hAnsi="Times New Roman" w:cs="Times New Roman"/>
          <w:i/>
          <w:iCs/>
          <w:lang w:eastAsia="ru-RU"/>
        </w:rPr>
        <w:t xml:space="preserve"> </w:t>
      </w:r>
      <w:r w:rsidRPr="00BC3B07">
        <w:rPr>
          <w:rFonts w:ascii="Times New Roman" w:eastAsia="Calibri" w:hAnsi="Times New Roman" w:cs="Times New Roman"/>
          <w:lang w:eastAsia="ru-RU"/>
        </w:rPr>
        <w:t>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BC3B07">
        <w:rPr>
          <w:rFonts w:ascii="Times New Roman" w:eastAsia="Calibri" w:hAnsi="Times New Roman" w:cs="Times New Roman"/>
          <w:lang w:eastAsia="ru-RU"/>
        </w:rPr>
        <w:t xml:space="preserve">7) принцип </w:t>
      </w:r>
      <w:r w:rsidRPr="00BC3B07">
        <w:rPr>
          <w:rFonts w:ascii="Times New Roman" w:eastAsia="Calibri" w:hAnsi="Times New Roman" w:cs="Times New Roman"/>
          <w:i/>
          <w:iCs/>
          <w:lang w:eastAsia="ru-RU"/>
        </w:rPr>
        <w:t xml:space="preserve">личной ответственности </w:t>
      </w:r>
      <w:r w:rsidRPr="00BC3B07">
        <w:rPr>
          <w:rFonts w:ascii="Times New Roman" w:eastAsia="Calibri" w:hAnsi="Times New Roman" w:cs="Times New Roman"/>
          <w:lang w:eastAsia="ru-RU"/>
        </w:rPr>
        <w:t>предполагает ответственное поведение всех субъектов наставнической деятельности – куратора, наставника,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BC3B07">
        <w:rPr>
          <w:rFonts w:ascii="Times New Roman" w:eastAsia="Calibri" w:hAnsi="Times New Roman" w:cs="Times New Roman"/>
          <w:lang w:eastAsia="ru-RU"/>
        </w:rPr>
        <w:t>наставляемого и пр. к внедрению практик наставничества, его результатам, выбору коммуникативных стратегий и механизмов наставничества;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BC3B07">
        <w:rPr>
          <w:rFonts w:ascii="Times New Roman" w:eastAsia="Calibri" w:hAnsi="Times New Roman" w:cs="Times New Roman"/>
          <w:lang w:eastAsia="ru-RU"/>
        </w:rPr>
        <w:t xml:space="preserve">8) принцип </w:t>
      </w:r>
      <w:r w:rsidRPr="00BC3B07">
        <w:rPr>
          <w:rFonts w:ascii="Times New Roman" w:eastAsia="Calibri" w:hAnsi="Times New Roman" w:cs="Times New Roman"/>
          <w:i/>
          <w:iCs/>
          <w:lang w:eastAsia="ru-RU"/>
        </w:rPr>
        <w:t xml:space="preserve">индивидуализации </w:t>
      </w:r>
      <w:r w:rsidRPr="00BC3B07">
        <w:rPr>
          <w:rFonts w:ascii="Times New Roman" w:eastAsia="Calibri" w:hAnsi="Times New Roman" w:cs="Times New Roman"/>
          <w:lang w:eastAsia="ru-RU"/>
        </w:rPr>
        <w:t>наставничества направлен на сохранение индивидуальных приоритетов в создании для наставляемого индивидуальной траектории развития;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BC3B07">
        <w:rPr>
          <w:rFonts w:ascii="Times New Roman" w:eastAsia="Calibri" w:hAnsi="Times New Roman" w:cs="Times New Roman"/>
          <w:lang w:eastAsia="ru-RU"/>
        </w:rPr>
        <w:t xml:space="preserve">9) принцип </w:t>
      </w:r>
      <w:r w:rsidRPr="00BC3B07">
        <w:rPr>
          <w:rFonts w:ascii="Times New Roman" w:eastAsia="Calibri" w:hAnsi="Times New Roman" w:cs="Times New Roman"/>
          <w:i/>
          <w:iCs/>
          <w:lang w:eastAsia="ru-RU"/>
        </w:rPr>
        <w:t xml:space="preserve">равенства </w:t>
      </w:r>
      <w:r w:rsidRPr="00BC3B07">
        <w:rPr>
          <w:rFonts w:ascii="Times New Roman" w:eastAsia="Calibri" w:hAnsi="Times New Roman" w:cs="Times New Roman"/>
          <w:lang w:eastAsia="ru-RU"/>
        </w:rPr>
        <w:t>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BC3B07">
        <w:rPr>
          <w:rFonts w:ascii="Times New Roman" w:eastAsia="Calibri" w:hAnsi="Times New Roman" w:cs="Times New Roman"/>
          <w:lang w:eastAsia="ru-RU"/>
        </w:rPr>
        <w:t>наставничества.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BC3B07">
        <w:rPr>
          <w:rFonts w:ascii="Times New Roman" w:eastAsia="Calibri" w:hAnsi="Times New Roman" w:cs="Times New Roman"/>
          <w:lang w:eastAsia="ru-RU"/>
        </w:rPr>
        <w:t>1.4. Участие в системе наставничества не должно наносить ущерба образовательному процессу образовательной организации.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BC3B07">
        <w:rPr>
          <w:rFonts w:ascii="Times New Roman" w:eastAsia="Calibri" w:hAnsi="Times New Roman" w:cs="Times New Roman"/>
          <w:b/>
          <w:bCs/>
          <w:lang w:eastAsia="ru-RU"/>
        </w:rPr>
        <w:t>2. Цель и задачи системы наставничества. Формы наставничества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BC3B07">
        <w:rPr>
          <w:rFonts w:ascii="Times New Roman" w:eastAsia="Calibri" w:hAnsi="Times New Roman" w:cs="Times New Roman"/>
          <w:lang w:eastAsia="ru-RU"/>
        </w:rPr>
        <w:t xml:space="preserve">2.1. </w:t>
      </w:r>
      <w:r w:rsidRPr="00BC3B07">
        <w:rPr>
          <w:rFonts w:ascii="Times New Roman" w:eastAsia="Calibri" w:hAnsi="Times New Roman" w:cs="Times New Roman"/>
          <w:i/>
          <w:iCs/>
          <w:lang w:eastAsia="ru-RU"/>
        </w:rPr>
        <w:t xml:space="preserve">Цель </w:t>
      </w:r>
      <w:r w:rsidRPr="00BC3B07">
        <w:rPr>
          <w:rFonts w:ascii="Times New Roman" w:eastAsia="Calibri" w:hAnsi="Times New Roman" w:cs="Times New Roman"/>
          <w:lang w:eastAsia="ru-RU"/>
        </w:rPr>
        <w:t>системы наставничества педагогических работников в образовательной организации –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BC3B07">
        <w:rPr>
          <w:rFonts w:ascii="Times New Roman" w:eastAsia="Calibri" w:hAnsi="Times New Roman" w:cs="Times New Roman"/>
          <w:lang w:eastAsia="ru-RU"/>
        </w:rPr>
        <w:t>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BC3B07">
        <w:rPr>
          <w:rFonts w:ascii="Times New Roman" w:eastAsia="Calibri" w:hAnsi="Times New Roman" w:cs="Times New Roman"/>
          <w:lang w:eastAsia="ru-RU"/>
        </w:rPr>
        <w:t xml:space="preserve">2.2. </w:t>
      </w:r>
      <w:r w:rsidRPr="00BC3B07">
        <w:rPr>
          <w:rFonts w:ascii="Times New Roman" w:eastAsia="Calibri" w:hAnsi="Times New Roman" w:cs="Times New Roman"/>
          <w:i/>
          <w:iCs/>
          <w:lang w:eastAsia="ru-RU"/>
        </w:rPr>
        <w:t xml:space="preserve">Задачи </w:t>
      </w:r>
      <w:r w:rsidRPr="00BC3B07">
        <w:rPr>
          <w:rFonts w:ascii="Times New Roman" w:eastAsia="Calibri" w:hAnsi="Times New Roman" w:cs="Times New Roman"/>
          <w:lang w:eastAsia="ru-RU"/>
        </w:rPr>
        <w:t>системы наставничества педагогических работников: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proofErr w:type="gramStart"/>
      <w:r w:rsidRPr="00BC3B07">
        <w:rPr>
          <w:rFonts w:ascii="Times New Roman" w:eastAsia="Calibri" w:hAnsi="Times New Roman" w:cs="Times New Roman"/>
          <w:lang w:eastAsia="ru-RU"/>
        </w:rPr>
        <w:t>- 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</w:t>
      </w:r>
      <w:proofErr w:type="gramEnd"/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BC3B07">
        <w:rPr>
          <w:rFonts w:ascii="Times New Roman" w:eastAsia="Calibri" w:hAnsi="Times New Roman" w:cs="Times New Roman"/>
          <w:lang w:eastAsia="ru-RU"/>
        </w:rPr>
        <w:t>- 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BC3B07">
        <w:rPr>
          <w:rFonts w:ascii="Times New Roman" w:eastAsia="Calibri" w:hAnsi="Times New Roman" w:cs="Times New Roman"/>
          <w:lang w:eastAsia="ru-RU"/>
        </w:rPr>
        <w:t>- содействовать участию в стратегических партнерских отношениях, развитию горизонтальных связей в сфере наставничества;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BC3B07">
        <w:rPr>
          <w:rFonts w:ascii="Times New Roman" w:eastAsia="Calibri" w:hAnsi="Times New Roman" w:cs="Times New Roman"/>
          <w:lang w:eastAsia="ru-RU"/>
        </w:rPr>
        <w:t>- 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BC3B07">
        <w:rPr>
          <w:rFonts w:ascii="Times New Roman" w:eastAsia="Calibri" w:hAnsi="Times New Roman" w:cs="Times New Roman"/>
          <w:lang w:eastAsia="ru-RU"/>
        </w:rPr>
        <w:t>- содействовать увеличению числа закрепившихся в профессии педагогических кадров, в том числе молодых/начинающих педагогов;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lang w:eastAsia="ru-RU"/>
        </w:rPr>
        <w:t>- 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в образовательной организации, ознакомление с традициями и</w:t>
      </w: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укладом жизни в образовательной организации, а также в преодолении профессиональных трудностей, возникающих при выполнении должностных обязанностей;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обеспечивать формирование и развитие профессиональных знаний и навыков педагога, в отношении которого осуществляется наставничество;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- 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2.3. </w:t>
      </w:r>
      <w:proofErr w:type="gramStart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В «</w:t>
      </w:r>
      <w:proofErr w:type="spellStart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Луговской</w:t>
      </w:r>
      <w:proofErr w:type="spellEnd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ОШ» применяются разнообразные формы наставничества («педагог – педагог», «руководитель образовательной организации – педагог», «работодатель – студент» и другие) по отношению к наставнику или группе наставляемых.</w:t>
      </w:r>
      <w:proofErr w:type="gramEnd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Формы наставничества используются как в одном виде, так и в комплексе в зависимости от запланированных эффектов.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BC3B0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Виртуальное (дистанционное) наставничество </w:t>
      </w: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–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«наставник – наставляемый», привлечь профессионалов и сформировать банк данных наставников, делает наставничество доступным для широкого круга лиц.</w:t>
      </w:r>
      <w:proofErr w:type="gramEnd"/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Наставничество в группе </w:t>
      </w: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– форма наставничества, когда один наставник взаимодействует с группой наставляемых одновременно (от двух и более человек).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Краткосрочное или целеполагающее наставничество </w:t>
      </w: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–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Реверсивное наставничество </w:t>
      </w: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–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Ситуационное наставничество </w:t>
      </w: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–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BC3B0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Скоростное наставничество </w:t>
      </w: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–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</w:t>
      </w:r>
      <w:proofErr w:type="gramEnd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«наставник – наставляемый» («равный – </w:t>
      </w:r>
      <w:proofErr w:type="gramStart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равному</w:t>
      </w:r>
      <w:proofErr w:type="gramEnd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»).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Традиционная форма наставничества </w:t>
      </w:r>
      <w:r w:rsidRPr="00BC3B07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(«один-на-один») </w:t>
      </w: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–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Форма наставничества «учитель – учитель» </w:t>
      </w: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– способ реализации целевой модели наставничества через организацию взаимодействия наставнической пары «учитель-профессионал – учитель, вовлеченный в различные формы поддержки и сопровождения».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Форма наставничества «руководитель образовательной организации –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учитель» </w:t>
      </w: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способ реализации целевой модели наставничества через организацию взаимодействия наставнической пары «руководитель образовательной организации – учитель», нацеленную на совершенствование образовательного процесса и достижение </w:t>
      </w: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3. Организация системы наставничества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3.1. Наставничество организуется на основании приказа руководителя образовательной организации «Об утверждении положения о системе наставничества педагогических работников в образовательной организации».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3.2. Педагогический работник назначается наставником с его согласия приказом руководителя образовательной организации.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3.3. Руководитель образовательной организации: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осуществляет общее руководство и координацию внедрения (применения) системы (целевой модели) наставничества педагогических работников в образовательной организации;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утверждает план мероприятий по реализации Положения о системе наставничества педагогических работников в образовательной организации;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издает прика</w:t>
      </w:r>
      <w:proofErr w:type="gramStart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з(</w:t>
      </w:r>
      <w:proofErr w:type="gramEnd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ы) о закреплении наставнических пар/групп с  согласия их участников на возложение на них дополнительных обязанностей, связанных с наставнической деятельностью;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способствует созданию сетевого взаимодействия в сфере наставничества,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</w:t>
      </w:r>
      <w:proofErr w:type="spellStart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вебинарах</w:t>
      </w:r>
      <w:proofErr w:type="spellEnd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, семинарах по проблемам наставничества и т.п.);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3.4. Куратор реализации программ наставничества: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назначается руководителем образовательной организации из числа заместителей руководителя;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разрабатывает план мероприятий по реализации Положения о системе наставничества педагогических работников в образовательной организации;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организует повышение уровня профессионального мастерства наставников, в том числе на </w:t>
      </w:r>
      <w:proofErr w:type="spellStart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стажировочных</w:t>
      </w:r>
      <w:proofErr w:type="spellEnd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площадках и в базовых организациях с привлечением наставников из других образовательных организаций;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осуществляет мониторинг эффективности и результативности реализации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системы наставничества в образовательной организации, оценку вовлеченности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педагогов в различные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 педагогических работников;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- фиксирует данные о количестве участников наставничества в формах статистического наблюдения (совместно с системным администратором).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4. Права и обязанности наставника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4.1. Права наставника: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привлекать для оказания помощи </w:t>
      </w:r>
      <w:proofErr w:type="gramStart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наставляемому</w:t>
      </w:r>
      <w:proofErr w:type="gramEnd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других педагогических работников образовательной организации с их согласия;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 при условии его согласия; 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обращаться с заявлением к куратору и руководителю образовательной организации с просьбой о сложении с него обязанностей наставника;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осуществлять мониторинг деятельности наставляемого в форме личной проверки выполнения заданий.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4.2. Обязанности наставника: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находиться во взаимодействии со всеми структурами образовательной организации, осуществляющими работу с </w:t>
      </w:r>
      <w:proofErr w:type="gramStart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наставляемым</w:t>
      </w:r>
      <w:proofErr w:type="gramEnd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плану наставничества;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</w:t>
      </w:r>
      <w:proofErr w:type="spellStart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т.ч</w:t>
      </w:r>
      <w:proofErr w:type="spellEnd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. и на личном примере;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создавать условия для созидания и научного поиска, творчества в педагогическом процессе через привлечение к инновационной деятельности;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рекомендовать участие </w:t>
      </w:r>
      <w:proofErr w:type="gramStart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наставляемого</w:t>
      </w:r>
      <w:proofErr w:type="gramEnd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профессиональных региональных и федеральных конкурсах, оказывать всестороннюю поддержку и методическое сопровождение.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 Права и обязанности наставляемого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5.1. Права наставляемого: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систематически повышать свой профессиональный уровень;</w:t>
      </w:r>
    </w:p>
    <w:p w:rsidR="00BC3B07" w:rsidRPr="00BC3B07" w:rsidRDefault="00BC3B07" w:rsidP="00BC3B0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участвовать в составлении плана наставничества педагогических работников;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обращаться к наставнику за помощью по вопросам, связанным с должностными обязанностями, профессиональной деятельностью;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вносить на рассмотрение предложения по совершенствованию плана  наставничества педагогических работников образовательной организации;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обращаться к куратору и руководителю образовательной организации с ходатайством о замене наставника.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 Обязанности </w:t>
      </w:r>
      <w:proofErr w:type="gramStart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наставляемого</w:t>
      </w:r>
      <w:proofErr w:type="gramEnd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изучать Федеральный закон от 29 декабря 2012 г. № 273-ФЗ 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реализовывать мероприятия плана наставничества в установленные сроки;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соблюдать правила внутреннего трудового распорядка образовательной организации;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- 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выполнять указания и рекомендации наставника по исполнению должностных, профессиональных обязанностей;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совершенствовать профессиональные навыки, практические приемы и способы качественного исполнения должностных обязанностей;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устранять совместно с наставником допущенные ошибки и выявленные затруднения; 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проявлять дисциплинированность, организованность и культуру в работе и учебе;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учиться у наставника передовым, инновационным методам и формам работы, правильно строить свои взаимоотношения с ним.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6. Процесс формирования пар и групп наставников и педагогов, </w:t>
      </w:r>
      <w:proofErr w:type="gramStart"/>
      <w:r w:rsidRPr="00BC3B0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BC3B0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отношении</w:t>
      </w:r>
      <w:proofErr w:type="gramEnd"/>
      <w:r w:rsidRPr="00BC3B0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которых осуществляется наставничество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6.1. Формирование наставнических пар (групп) осуществляется по основным критериям: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профессиональный профиль или личный (</w:t>
      </w:r>
      <w:proofErr w:type="spellStart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компетентностный</w:t>
      </w:r>
      <w:proofErr w:type="spellEnd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) опыт наставника должны соответствовать запросам наставляемого или наставляемых;</w:t>
      </w:r>
      <w:proofErr w:type="gramEnd"/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7. Завершение  наставничества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7.1. Завершение  наставничества происходит в случае: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завершения плана мероприятий  наставничества в полном объеме;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по инициативе наставника или наставляемого и/или обоюдному решению (по уважительным обстоятельствам);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- по инициативе куратора (в случае недолжного исполнения наставничества в силу различных обстоятельств со стороны наставника и/или наставляемого – форс-мажора).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7.2. Изменение сроков реализации наставничества педагогических работников. По обоюдному согласию наставника и наставляемого/наставляемых педагогов возможно продление срока  наставничества или корректировка его содержания (например, плана мероприятий, формы наставничества).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8. Условия публикации результатов наставничества педагогических работников на сайте образовательной организации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8.1. Для размещения информации о реализации плана мероприятий наставничества педагогических работников на официальном сайте образовательной организации создается специальный раздел (рубрика). На сайте размещаются сведения о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9. Заключительные положения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9.1. Настоящее Положение вступает в силу </w:t>
      </w:r>
      <w:proofErr w:type="gramStart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с даты  утверждения</w:t>
      </w:r>
      <w:proofErr w:type="gramEnd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руководителем образовательной организации и действует бессрочно.</w:t>
      </w: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9.2. </w:t>
      </w:r>
      <w:proofErr w:type="gramStart"/>
      <w:r w:rsidRPr="00BC3B07">
        <w:rPr>
          <w:rFonts w:ascii="Times New Roman" w:eastAsia="Calibri" w:hAnsi="Times New Roman" w:cs="Times New Roman"/>
          <w:sz w:val="24"/>
          <w:szCs w:val="24"/>
          <w:lang w:eastAsia="ru-RU"/>
        </w:rPr>
        <w:t>В настоящее Положение могут быть внесены изменения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</w:t>
      </w:r>
      <w:proofErr w:type="gramEnd"/>
    </w:p>
    <w:p w:rsidR="00BC3B07" w:rsidRPr="00BC3B07" w:rsidRDefault="00BC3B07" w:rsidP="00BC3B0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C3B07" w:rsidRPr="00BC3B07" w:rsidRDefault="00BC3B07" w:rsidP="00BC3B0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C3B07" w:rsidRPr="00BC3B07" w:rsidRDefault="00BC3B07" w:rsidP="00BC3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1E9E" w:rsidRDefault="00CE1E9E"/>
    <w:sectPr w:rsidR="00CE1E9E" w:rsidSect="00EB3AAD">
      <w:headerReference w:type="default" r:id="rId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8F4" w:rsidRPr="007924E9" w:rsidRDefault="00BC3B07" w:rsidP="00D338F4">
    <w:pPr>
      <w:pStyle w:val="a3"/>
      <w:jc w:val="center"/>
      <w:rPr>
        <w:rFonts w:ascii="PT Astra Serif" w:hAnsi="PT Astra Serif"/>
        <w:sz w:val="28"/>
        <w:szCs w:val="28"/>
      </w:rPr>
    </w:pPr>
    <w:r w:rsidRPr="007924E9">
      <w:rPr>
        <w:rFonts w:ascii="PT Astra Serif" w:hAnsi="PT Astra Serif"/>
        <w:sz w:val="28"/>
        <w:szCs w:val="28"/>
      </w:rPr>
      <w:fldChar w:fldCharType="begin"/>
    </w:r>
    <w:r w:rsidRPr="007924E9">
      <w:rPr>
        <w:rFonts w:ascii="PT Astra Serif" w:hAnsi="PT Astra Serif"/>
        <w:sz w:val="28"/>
        <w:szCs w:val="28"/>
      </w:rPr>
      <w:instrText>PAGE   \* MERGEFORMAT</w:instrText>
    </w:r>
    <w:r w:rsidRPr="007924E9">
      <w:rPr>
        <w:rFonts w:ascii="PT Astra Serif" w:hAnsi="PT Astra Serif"/>
        <w:sz w:val="28"/>
        <w:szCs w:val="28"/>
      </w:rPr>
      <w:fldChar w:fldCharType="separate"/>
    </w:r>
    <w:r>
      <w:rPr>
        <w:rFonts w:ascii="PT Astra Serif" w:hAnsi="PT Astra Serif"/>
        <w:noProof/>
        <w:sz w:val="28"/>
        <w:szCs w:val="28"/>
      </w:rPr>
      <w:t>2</w:t>
    </w:r>
    <w:r w:rsidRPr="007924E9">
      <w:rPr>
        <w:rFonts w:ascii="PT Astra Serif" w:hAnsi="PT Astra Serif"/>
        <w:sz w:val="28"/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BB9"/>
    <w:rsid w:val="0002032F"/>
    <w:rsid w:val="000263AC"/>
    <w:rsid w:val="0002652F"/>
    <w:rsid w:val="0003012D"/>
    <w:rsid w:val="00030D34"/>
    <w:rsid w:val="00037228"/>
    <w:rsid w:val="00037FFD"/>
    <w:rsid w:val="00042DCD"/>
    <w:rsid w:val="00050C97"/>
    <w:rsid w:val="000511AE"/>
    <w:rsid w:val="00051998"/>
    <w:rsid w:val="00051F74"/>
    <w:rsid w:val="00055F05"/>
    <w:rsid w:val="00056A55"/>
    <w:rsid w:val="00061196"/>
    <w:rsid w:val="00070330"/>
    <w:rsid w:val="00073E26"/>
    <w:rsid w:val="00075AE3"/>
    <w:rsid w:val="000803C9"/>
    <w:rsid w:val="00096211"/>
    <w:rsid w:val="000A6E4C"/>
    <w:rsid w:val="000B5092"/>
    <w:rsid w:val="000C233A"/>
    <w:rsid w:val="000D4B9A"/>
    <w:rsid w:val="000D6F10"/>
    <w:rsid w:val="000E1F18"/>
    <w:rsid w:val="000E3B40"/>
    <w:rsid w:val="000E4A1B"/>
    <w:rsid w:val="001039EA"/>
    <w:rsid w:val="00104A88"/>
    <w:rsid w:val="001059BE"/>
    <w:rsid w:val="001066F3"/>
    <w:rsid w:val="001116D8"/>
    <w:rsid w:val="00111AE9"/>
    <w:rsid w:val="001258CB"/>
    <w:rsid w:val="00135F3E"/>
    <w:rsid w:val="00144883"/>
    <w:rsid w:val="00154062"/>
    <w:rsid w:val="00162256"/>
    <w:rsid w:val="00165E5E"/>
    <w:rsid w:val="001923A9"/>
    <w:rsid w:val="00195108"/>
    <w:rsid w:val="001A0081"/>
    <w:rsid w:val="001A2973"/>
    <w:rsid w:val="001A2AA3"/>
    <w:rsid w:val="001A4945"/>
    <w:rsid w:val="001A5D64"/>
    <w:rsid w:val="001B0350"/>
    <w:rsid w:val="001B65E4"/>
    <w:rsid w:val="001C04D9"/>
    <w:rsid w:val="001C64D1"/>
    <w:rsid w:val="001D3B09"/>
    <w:rsid w:val="001E2AFE"/>
    <w:rsid w:val="001E5BF3"/>
    <w:rsid w:val="001F53E9"/>
    <w:rsid w:val="00200796"/>
    <w:rsid w:val="00201B15"/>
    <w:rsid w:val="0020569B"/>
    <w:rsid w:val="00223FAF"/>
    <w:rsid w:val="0022434B"/>
    <w:rsid w:val="0023378E"/>
    <w:rsid w:val="0024129A"/>
    <w:rsid w:val="00242533"/>
    <w:rsid w:val="00242834"/>
    <w:rsid w:val="00244EE4"/>
    <w:rsid w:val="00255E09"/>
    <w:rsid w:val="0025760C"/>
    <w:rsid w:val="00264B58"/>
    <w:rsid w:val="00264BBF"/>
    <w:rsid w:val="00264FDD"/>
    <w:rsid w:val="00266346"/>
    <w:rsid w:val="002719AE"/>
    <w:rsid w:val="0027720C"/>
    <w:rsid w:val="00277C40"/>
    <w:rsid w:val="0028611C"/>
    <w:rsid w:val="002A394F"/>
    <w:rsid w:val="002B01A2"/>
    <w:rsid w:val="002B2E63"/>
    <w:rsid w:val="002B36C7"/>
    <w:rsid w:val="002B64A8"/>
    <w:rsid w:val="002B76B0"/>
    <w:rsid w:val="002C19E8"/>
    <w:rsid w:val="002C4FFF"/>
    <w:rsid w:val="002C77F7"/>
    <w:rsid w:val="002D4178"/>
    <w:rsid w:val="002D6826"/>
    <w:rsid w:val="002E08BA"/>
    <w:rsid w:val="002E4F29"/>
    <w:rsid w:val="002F10B3"/>
    <w:rsid w:val="002F202A"/>
    <w:rsid w:val="002F752A"/>
    <w:rsid w:val="002F79F3"/>
    <w:rsid w:val="0032642F"/>
    <w:rsid w:val="00333799"/>
    <w:rsid w:val="00335BF6"/>
    <w:rsid w:val="00335F57"/>
    <w:rsid w:val="00335F9A"/>
    <w:rsid w:val="00341A02"/>
    <w:rsid w:val="003518F1"/>
    <w:rsid w:val="00361C8F"/>
    <w:rsid w:val="00366261"/>
    <w:rsid w:val="00376DFF"/>
    <w:rsid w:val="00391248"/>
    <w:rsid w:val="003926AF"/>
    <w:rsid w:val="00392ACE"/>
    <w:rsid w:val="003952DE"/>
    <w:rsid w:val="003960A8"/>
    <w:rsid w:val="003A024C"/>
    <w:rsid w:val="003B2439"/>
    <w:rsid w:val="003C00DE"/>
    <w:rsid w:val="003C19F5"/>
    <w:rsid w:val="003C234A"/>
    <w:rsid w:val="003C35F5"/>
    <w:rsid w:val="003C5EDD"/>
    <w:rsid w:val="003C6D86"/>
    <w:rsid w:val="003D0096"/>
    <w:rsid w:val="003E6B44"/>
    <w:rsid w:val="003F0BC1"/>
    <w:rsid w:val="003F12EC"/>
    <w:rsid w:val="003F4288"/>
    <w:rsid w:val="00401B2F"/>
    <w:rsid w:val="0040265C"/>
    <w:rsid w:val="004032F2"/>
    <w:rsid w:val="004051AD"/>
    <w:rsid w:val="00406514"/>
    <w:rsid w:val="004213D4"/>
    <w:rsid w:val="00422C93"/>
    <w:rsid w:val="004266A2"/>
    <w:rsid w:val="00427692"/>
    <w:rsid w:val="00432890"/>
    <w:rsid w:val="0044376E"/>
    <w:rsid w:val="004440DE"/>
    <w:rsid w:val="004464B3"/>
    <w:rsid w:val="0045502E"/>
    <w:rsid w:val="00455F2D"/>
    <w:rsid w:val="004612E1"/>
    <w:rsid w:val="004651D8"/>
    <w:rsid w:val="0046649A"/>
    <w:rsid w:val="0047173C"/>
    <w:rsid w:val="00474260"/>
    <w:rsid w:val="004846C3"/>
    <w:rsid w:val="00485B14"/>
    <w:rsid w:val="00485B70"/>
    <w:rsid w:val="004873FB"/>
    <w:rsid w:val="00496586"/>
    <w:rsid w:val="00497B10"/>
    <w:rsid w:val="00497D77"/>
    <w:rsid w:val="004A2A1D"/>
    <w:rsid w:val="004B28C0"/>
    <w:rsid w:val="004B3575"/>
    <w:rsid w:val="004B3D37"/>
    <w:rsid w:val="004B56C2"/>
    <w:rsid w:val="004C3B76"/>
    <w:rsid w:val="004C5D4A"/>
    <w:rsid w:val="004D0EBF"/>
    <w:rsid w:val="004D0F45"/>
    <w:rsid w:val="004E0AA7"/>
    <w:rsid w:val="004F1FC4"/>
    <w:rsid w:val="004F26E2"/>
    <w:rsid w:val="004F6070"/>
    <w:rsid w:val="00500B03"/>
    <w:rsid w:val="00501FCE"/>
    <w:rsid w:val="005070EF"/>
    <w:rsid w:val="00512C35"/>
    <w:rsid w:val="00513BD7"/>
    <w:rsid w:val="00524435"/>
    <w:rsid w:val="00530333"/>
    <w:rsid w:val="00537D80"/>
    <w:rsid w:val="005413C0"/>
    <w:rsid w:val="00542FB9"/>
    <w:rsid w:val="00560A89"/>
    <w:rsid w:val="00562B48"/>
    <w:rsid w:val="00563AE5"/>
    <w:rsid w:val="00566E12"/>
    <w:rsid w:val="00570148"/>
    <w:rsid w:val="00574E0F"/>
    <w:rsid w:val="00585BD9"/>
    <w:rsid w:val="00586534"/>
    <w:rsid w:val="00592CEC"/>
    <w:rsid w:val="00595515"/>
    <w:rsid w:val="00595567"/>
    <w:rsid w:val="005956E3"/>
    <w:rsid w:val="005A5CFB"/>
    <w:rsid w:val="005A60C1"/>
    <w:rsid w:val="005B0742"/>
    <w:rsid w:val="005B2C42"/>
    <w:rsid w:val="005B3FEE"/>
    <w:rsid w:val="005B6CF8"/>
    <w:rsid w:val="005B6F11"/>
    <w:rsid w:val="005B7EEF"/>
    <w:rsid w:val="005C3BB9"/>
    <w:rsid w:val="005C6D18"/>
    <w:rsid w:val="005C7800"/>
    <w:rsid w:val="005E0E81"/>
    <w:rsid w:val="005E56B8"/>
    <w:rsid w:val="005E7AE6"/>
    <w:rsid w:val="005F0DFD"/>
    <w:rsid w:val="005F4200"/>
    <w:rsid w:val="005F4568"/>
    <w:rsid w:val="00611782"/>
    <w:rsid w:val="0061687F"/>
    <w:rsid w:val="00620D29"/>
    <w:rsid w:val="00623C58"/>
    <w:rsid w:val="006272FE"/>
    <w:rsid w:val="0063549A"/>
    <w:rsid w:val="00635865"/>
    <w:rsid w:val="00641CE6"/>
    <w:rsid w:val="00646185"/>
    <w:rsid w:val="006462B5"/>
    <w:rsid w:val="006527AC"/>
    <w:rsid w:val="00655138"/>
    <w:rsid w:val="00656860"/>
    <w:rsid w:val="0066786B"/>
    <w:rsid w:val="00670384"/>
    <w:rsid w:val="0067526E"/>
    <w:rsid w:val="00682BA8"/>
    <w:rsid w:val="0069325B"/>
    <w:rsid w:val="0069429B"/>
    <w:rsid w:val="006A5823"/>
    <w:rsid w:val="006A5C0E"/>
    <w:rsid w:val="006B0684"/>
    <w:rsid w:val="006B35B7"/>
    <w:rsid w:val="006C470A"/>
    <w:rsid w:val="006C592D"/>
    <w:rsid w:val="006C614F"/>
    <w:rsid w:val="006D1E45"/>
    <w:rsid w:val="006D3E51"/>
    <w:rsid w:val="006D7670"/>
    <w:rsid w:val="006E16B2"/>
    <w:rsid w:val="006F51C8"/>
    <w:rsid w:val="006F7DB6"/>
    <w:rsid w:val="0070414F"/>
    <w:rsid w:val="00704D3E"/>
    <w:rsid w:val="00706A7A"/>
    <w:rsid w:val="00712A09"/>
    <w:rsid w:val="00726BDA"/>
    <w:rsid w:val="00727FB4"/>
    <w:rsid w:val="00733C45"/>
    <w:rsid w:val="00735139"/>
    <w:rsid w:val="007371DE"/>
    <w:rsid w:val="00747BB7"/>
    <w:rsid w:val="007505B0"/>
    <w:rsid w:val="00753EC6"/>
    <w:rsid w:val="00756084"/>
    <w:rsid w:val="00756DDC"/>
    <w:rsid w:val="00757245"/>
    <w:rsid w:val="00766834"/>
    <w:rsid w:val="007677BB"/>
    <w:rsid w:val="00773E3D"/>
    <w:rsid w:val="00774AE7"/>
    <w:rsid w:val="00786989"/>
    <w:rsid w:val="007871D6"/>
    <w:rsid w:val="0079795D"/>
    <w:rsid w:val="007A720A"/>
    <w:rsid w:val="007B22CA"/>
    <w:rsid w:val="007B3B2E"/>
    <w:rsid w:val="007C3B69"/>
    <w:rsid w:val="007C6355"/>
    <w:rsid w:val="007C6804"/>
    <w:rsid w:val="007D03B2"/>
    <w:rsid w:val="007D3AC7"/>
    <w:rsid w:val="007D4588"/>
    <w:rsid w:val="007D60B1"/>
    <w:rsid w:val="007D7403"/>
    <w:rsid w:val="007E2B0E"/>
    <w:rsid w:val="007E300E"/>
    <w:rsid w:val="0080682F"/>
    <w:rsid w:val="008254D9"/>
    <w:rsid w:val="0083541C"/>
    <w:rsid w:val="0083679F"/>
    <w:rsid w:val="00842BF5"/>
    <w:rsid w:val="0084579C"/>
    <w:rsid w:val="00845F05"/>
    <w:rsid w:val="00852855"/>
    <w:rsid w:val="0086052A"/>
    <w:rsid w:val="008727AB"/>
    <w:rsid w:val="008835C5"/>
    <w:rsid w:val="008837C5"/>
    <w:rsid w:val="0088621A"/>
    <w:rsid w:val="00893055"/>
    <w:rsid w:val="008A1884"/>
    <w:rsid w:val="008A2409"/>
    <w:rsid w:val="008A2D6E"/>
    <w:rsid w:val="008A7792"/>
    <w:rsid w:val="008A7C43"/>
    <w:rsid w:val="008D0164"/>
    <w:rsid w:val="008D0649"/>
    <w:rsid w:val="008D0FB5"/>
    <w:rsid w:val="008D3D80"/>
    <w:rsid w:val="008D4D3F"/>
    <w:rsid w:val="008E05DA"/>
    <w:rsid w:val="008F017E"/>
    <w:rsid w:val="008F1713"/>
    <w:rsid w:val="008F78A6"/>
    <w:rsid w:val="009047DE"/>
    <w:rsid w:val="00912B47"/>
    <w:rsid w:val="00924653"/>
    <w:rsid w:val="009250A9"/>
    <w:rsid w:val="009278CC"/>
    <w:rsid w:val="00927F63"/>
    <w:rsid w:val="009379C1"/>
    <w:rsid w:val="00947819"/>
    <w:rsid w:val="009548BD"/>
    <w:rsid w:val="00956CBB"/>
    <w:rsid w:val="0096141F"/>
    <w:rsid w:val="009631A6"/>
    <w:rsid w:val="00963891"/>
    <w:rsid w:val="009716F1"/>
    <w:rsid w:val="009722AB"/>
    <w:rsid w:val="00977B26"/>
    <w:rsid w:val="0098130D"/>
    <w:rsid w:val="00986B3E"/>
    <w:rsid w:val="00992EA8"/>
    <w:rsid w:val="009A786B"/>
    <w:rsid w:val="009B62C6"/>
    <w:rsid w:val="009C3384"/>
    <w:rsid w:val="009C556D"/>
    <w:rsid w:val="009D0A6F"/>
    <w:rsid w:val="009D41AF"/>
    <w:rsid w:val="009D5BE8"/>
    <w:rsid w:val="009D5DF9"/>
    <w:rsid w:val="009E1AFD"/>
    <w:rsid w:val="009E1F25"/>
    <w:rsid w:val="009E366B"/>
    <w:rsid w:val="009E3FC1"/>
    <w:rsid w:val="009E6B86"/>
    <w:rsid w:val="00A01455"/>
    <w:rsid w:val="00A0339C"/>
    <w:rsid w:val="00A0365A"/>
    <w:rsid w:val="00A045B0"/>
    <w:rsid w:val="00A220F0"/>
    <w:rsid w:val="00A3193C"/>
    <w:rsid w:val="00A417D3"/>
    <w:rsid w:val="00A41865"/>
    <w:rsid w:val="00A46266"/>
    <w:rsid w:val="00A51C1D"/>
    <w:rsid w:val="00A5522A"/>
    <w:rsid w:val="00A55AD7"/>
    <w:rsid w:val="00A612EC"/>
    <w:rsid w:val="00A64832"/>
    <w:rsid w:val="00A64F08"/>
    <w:rsid w:val="00A65A87"/>
    <w:rsid w:val="00A7066C"/>
    <w:rsid w:val="00A725D1"/>
    <w:rsid w:val="00A84E0A"/>
    <w:rsid w:val="00A84F33"/>
    <w:rsid w:val="00A87D9F"/>
    <w:rsid w:val="00A90643"/>
    <w:rsid w:val="00A95ADC"/>
    <w:rsid w:val="00AA19CA"/>
    <w:rsid w:val="00AA1DE7"/>
    <w:rsid w:val="00AA3D50"/>
    <w:rsid w:val="00AB0181"/>
    <w:rsid w:val="00AB357C"/>
    <w:rsid w:val="00AB3828"/>
    <w:rsid w:val="00AB5580"/>
    <w:rsid w:val="00AD3BC5"/>
    <w:rsid w:val="00B01441"/>
    <w:rsid w:val="00B01A4F"/>
    <w:rsid w:val="00B037CC"/>
    <w:rsid w:val="00B104D6"/>
    <w:rsid w:val="00B1263B"/>
    <w:rsid w:val="00B13AC1"/>
    <w:rsid w:val="00B214B2"/>
    <w:rsid w:val="00B22F9C"/>
    <w:rsid w:val="00B43F24"/>
    <w:rsid w:val="00B46362"/>
    <w:rsid w:val="00B5155C"/>
    <w:rsid w:val="00B53AFB"/>
    <w:rsid w:val="00B5715F"/>
    <w:rsid w:val="00B60719"/>
    <w:rsid w:val="00B63B2C"/>
    <w:rsid w:val="00B73FE4"/>
    <w:rsid w:val="00B800B4"/>
    <w:rsid w:val="00B8209D"/>
    <w:rsid w:val="00B83465"/>
    <w:rsid w:val="00B84687"/>
    <w:rsid w:val="00B87695"/>
    <w:rsid w:val="00B93188"/>
    <w:rsid w:val="00BB1BF0"/>
    <w:rsid w:val="00BC3B07"/>
    <w:rsid w:val="00BC6AA2"/>
    <w:rsid w:val="00BD056C"/>
    <w:rsid w:val="00BD413C"/>
    <w:rsid w:val="00C06527"/>
    <w:rsid w:val="00C13CAF"/>
    <w:rsid w:val="00C1594A"/>
    <w:rsid w:val="00C30DA6"/>
    <w:rsid w:val="00C631CF"/>
    <w:rsid w:val="00C64D53"/>
    <w:rsid w:val="00C65710"/>
    <w:rsid w:val="00C67B87"/>
    <w:rsid w:val="00C7052B"/>
    <w:rsid w:val="00C71451"/>
    <w:rsid w:val="00C72B7C"/>
    <w:rsid w:val="00C72DB4"/>
    <w:rsid w:val="00C76BBE"/>
    <w:rsid w:val="00C8736B"/>
    <w:rsid w:val="00C90ACB"/>
    <w:rsid w:val="00CA0785"/>
    <w:rsid w:val="00CA40F2"/>
    <w:rsid w:val="00CA4A67"/>
    <w:rsid w:val="00CB34C4"/>
    <w:rsid w:val="00CB74C3"/>
    <w:rsid w:val="00CC3464"/>
    <w:rsid w:val="00CE1E9E"/>
    <w:rsid w:val="00CE43DB"/>
    <w:rsid w:val="00CF770A"/>
    <w:rsid w:val="00D02C31"/>
    <w:rsid w:val="00D0318E"/>
    <w:rsid w:val="00D04E06"/>
    <w:rsid w:val="00D05088"/>
    <w:rsid w:val="00D12FE0"/>
    <w:rsid w:val="00D17558"/>
    <w:rsid w:val="00D24465"/>
    <w:rsid w:val="00D25D80"/>
    <w:rsid w:val="00D40DF3"/>
    <w:rsid w:val="00D411C9"/>
    <w:rsid w:val="00D41C25"/>
    <w:rsid w:val="00D478B2"/>
    <w:rsid w:val="00D607D1"/>
    <w:rsid w:val="00D608A4"/>
    <w:rsid w:val="00D64A3B"/>
    <w:rsid w:val="00D707D5"/>
    <w:rsid w:val="00D7410A"/>
    <w:rsid w:val="00D8407E"/>
    <w:rsid w:val="00D91696"/>
    <w:rsid w:val="00D95122"/>
    <w:rsid w:val="00D9780C"/>
    <w:rsid w:val="00D97FEF"/>
    <w:rsid w:val="00DA61A5"/>
    <w:rsid w:val="00DB0AA9"/>
    <w:rsid w:val="00DB1457"/>
    <w:rsid w:val="00DB57EA"/>
    <w:rsid w:val="00DC3B86"/>
    <w:rsid w:val="00DC6550"/>
    <w:rsid w:val="00DC6790"/>
    <w:rsid w:val="00DC6B36"/>
    <w:rsid w:val="00DD1B31"/>
    <w:rsid w:val="00DD2A08"/>
    <w:rsid w:val="00DD4C4E"/>
    <w:rsid w:val="00DD62B1"/>
    <w:rsid w:val="00DE090B"/>
    <w:rsid w:val="00DE2E75"/>
    <w:rsid w:val="00DE46AB"/>
    <w:rsid w:val="00DE6142"/>
    <w:rsid w:val="00DF2554"/>
    <w:rsid w:val="00DF46A0"/>
    <w:rsid w:val="00E0169B"/>
    <w:rsid w:val="00E03ECF"/>
    <w:rsid w:val="00E13DA9"/>
    <w:rsid w:val="00E14810"/>
    <w:rsid w:val="00E23210"/>
    <w:rsid w:val="00E279C2"/>
    <w:rsid w:val="00E30AA4"/>
    <w:rsid w:val="00E35C35"/>
    <w:rsid w:val="00E36EE5"/>
    <w:rsid w:val="00E438F7"/>
    <w:rsid w:val="00E46290"/>
    <w:rsid w:val="00E50168"/>
    <w:rsid w:val="00E50B81"/>
    <w:rsid w:val="00E50E08"/>
    <w:rsid w:val="00E54661"/>
    <w:rsid w:val="00E54E15"/>
    <w:rsid w:val="00E5502C"/>
    <w:rsid w:val="00E61717"/>
    <w:rsid w:val="00E65858"/>
    <w:rsid w:val="00E7314E"/>
    <w:rsid w:val="00E77580"/>
    <w:rsid w:val="00E84F8B"/>
    <w:rsid w:val="00E851B5"/>
    <w:rsid w:val="00EA485E"/>
    <w:rsid w:val="00ED5E0D"/>
    <w:rsid w:val="00EE1BC2"/>
    <w:rsid w:val="00EE2EC7"/>
    <w:rsid w:val="00EF1791"/>
    <w:rsid w:val="00EF183B"/>
    <w:rsid w:val="00EF4249"/>
    <w:rsid w:val="00EF552C"/>
    <w:rsid w:val="00F0187E"/>
    <w:rsid w:val="00F059C4"/>
    <w:rsid w:val="00F10F37"/>
    <w:rsid w:val="00F12741"/>
    <w:rsid w:val="00F32469"/>
    <w:rsid w:val="00F32FF2"/>
    <w:rsid w:val="00F34D9A"/>
    <w:rsid w:val="00F36CDE"/>
    <w:rsid w:val="00F4347B"/>
    <w:rsid w:val="00F47C76"/>
    <w:rsid w:val="00F51D29"/>
    <w:rsid w:val="00F54E87"/>
    <w:rsid w:val="00F5581A"/>
    <w:rsid w:val="00F565D9"/>
    <w:rsid w:val="00F61EC6"/>
    <w:rsid w:val="00F63FAB"/>
    <w:rsid w:val="00F6666A"/>
    <w:rsid w:val="00F67400"/>
    <w:rsid w:val="00F7011B"/>
    <w:rsid w:val="00F71378"/>
    <w:rsid w:val="00F8237B"/>
    <w:rsid w:val="00F935E8"/>
    <w:rsid w:val="00FA216A"/>
    <w:rsid w:val="00FA5438"/>
    <w:rsid w:val="00FA61DE"/>
    <w:rsid w:val="00FB0EC9"/>
    <w:rsid w:val="00FC0D60"/>
    <w:rsid w:val="00FC45BE"/>
    <w:rsid w:val="00FD4C8E"/>
    <w:rsid w:val="00FD4E55"/>
    <w:rsid w:val="00FD5BFD"/>
    <w:rsid w:val="00FD6CDC"/>
    <w:rsid w:val="00FF2368"/>
    <w:rsid w:val="00FF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3B07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BC3B07"/>
    <w:rPr>
      <w:rFonts w:ascii="Calibri" w:eastAsia="Calibri" w:hAnsi="Calibri" w:cs="Times New Roman"/>
      <w:lang w:val="x-none"/>
    </w:rPr>
  </w:style>
  <w:style w:type="paragraph" w:styleId="a5">
    <w:name w:val="Balloon Text"/>
    <w:basedOn w:val="a"/>
    <w:link w:val="a6"/>
    <w:uiPriority w:val="99"/>
    <w:semiHidden/>
    <w:unhideWhenUsed/>
    <w:rsid w:val="00BC3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3B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3B07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BC3B07"/>
    <w:rPr>
      <w:rFonts w:ascii="Calibri" w:eastAsia="Calibri" w:hAnsi="Calibri" w:cs="Times New Roman"/>
      <w:lang w:val="x-none"/>
    </w:rPr>
  </w:style>
  <w:style w:type="paragraph" w:styleId="a5">
    <w:name w:val="Balloon Text"/>
    <w:basedOn w:val="a"/>
    <w:link w:val="a6"/>
    <w:uiPriority w:val="99"/>
    <w:semiHidden/>
    <w:unhideWhenUsed/>
    <w:rsid w:val="00BC3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3B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2643</Words>
  <Characters>15070</Characters>
  <Application>Microsoft Office Word</Application>
  <DocSecurity>0</DocSecurity>
  <Lines>125</Lines>
  <Paragraphs>35</Paragraphs>
  <ScaleCrop>false</ScaleCrop>
  <Company/>
  <LinksUpToDate>false</LinksUpToDate>
  <CharactersWithSpaces>17678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2022-11-18T06:06:00Z</dcterms:created>
  <dcterms:modified xsi:type="dcterms:W3CDTF">2022-11-18T06:07:00Z</dcterms:modified>
</cp:coreProperties>
</file>